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A0CFA" w:rsidRDefault="00BA0CFA" w:rsidP="00BA0CFA">
      <w:pPr>
        <w:spacing w:line="276" w:lineRule="auto"/>
        <w:jc w:val="center"/>
        <w:rPr>
          <w:rFonts w:ascii="Arial" w:hAnsi="Arial" w:cs="Arial"/>
          <w:color w:val="000000"/>
        </w:rPr>
      </w:pPr>
    </w:p>
    <w:p w:rsidR="00BA0CFA" w:rsidRDefault="00BA0CFA" w:rsidP="00BA0CFA">
      <w:pPr>
        <w:spacing w:line="276" w:lineRule="auto"/>
        <w:rPr>
          <w:rFonts w:ascii="Arial" w:hAnsi="Arial" w:cs="Arial"/>
          <w:color w:val="000000"/>
        </w:rPr>
      </w:pPr>
    </w:p>
    <w:tbl>
      <w:tblPr>
        <w:tblW w:w="9282" w:type="dxa"/>
        <w:jc w:val="center"/>
        <w:tblLayout w:type="fixed"/>
        <w:tblLook w:val="0000" w:firstRow="0" w:lastRow="0" w:firstColumn="0" w:lastColumn="0" w:noHBand="0" w:noVBand="0"/>
      </w:tblPr>
      <w:tblGrid>
        <w:gridCol w:w="4075"/>
        <w:gridCol w:w="5207"/>
      </w:tblGrid>
      <w:tr w:rsidR="00BA0CFA" w:rsidTr="00156BA8">
        <w:trPr>
          <w:trHeight w:val="416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:rsidR="00BA0CFA" w:rsidRDefault="003636AF" w:rsidP="007F7449">
            <w:pPr>
              <w:pStyle w:val="LO-Normal"/>
              <w:widowControl/>
              <w:jc w:val="center"/>
              <w:textAlignment w:val="auto"/>
            </w:pPr>
            <w:r>
              <w:rPr>
                <w:rStyle w:val="Fontepargpadro10"/>
                <w:rFonts w:ascii="Arial" w:eastAsia="Calibri" w:hAnsi="Arial" w:cs="Arial"/>
                <w:b/>
                <w:kern w:val="0"/>
                <w:sz w:val="36"/>
                <w:szCs w:val="44"/>
                <w:lang w:eastAsia="en-US"/>
              </w:rPr>
              <w:t xml:space="preserve">ETP - </w:t>
            </w:r>
            <w:r w:rsidR="00BA0CFA">
              <w:rPr>
                <w:rStyle w:val="Fontepargpadro10"/>
                <w:rFonts w:ascii="Arial" w:eastAsia="Calibri" w:hAnsi="Arial" w:cs="Arial"/>
                <w:b/>
                <w:kern w:val="0"/>
                <w:sz w:val="36"/>
                <w:szCs w:val="44"/>
                <w:lang w:eastAsia="en-US"/>
              </w:rPr>
              <w:t>Estudo Técnico Preliminar</w:t>
            </w:r>
          </w:p>
        </w:tc>
      </w:tr>
      <w:tr w:rsidR="00BA0CFA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Órgão ou Entidade Requisitante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065E24" w:rsidRDefault="00832299" w:rsidP="0083229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  <w:r w:rsidRPr="00065E24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Prefeitura Municipal de Paulo Frontin</w:t>
            </w:r>
          </w:p>
          <w:p w:rsidR="00BA0CFA" w:rsidRDefault="00832299" w:rsidP="0083229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en-US"/>
              </w:rPr>
            </w:pPr>
            <w:r w:rsidRPr="00065E24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Secretaria de Administração, Planejamento e Desenvolvimento Integrado</w:t>
            </w:r>
          </w:p>
        </w:tc>
      </w:tr>
      <w:tr w:rsidR="00BA0CFA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21468E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Equipe Responsável </w:t>
            </w:r>
          </w:p>
          <w:p w:rsidR="00BA0CFA" w:rsidRPr="0021468E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(Nome de todos os responsáveis)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325F5A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</w:pPr>
            <w:proofErr w:type="spellStart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>Ismar</w:t>
            </w:r>
            <w:proofErr w:type="spellEnd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Vinicius </w:t>
            </w:r>
            <w:proofErr w:type="spellStart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>Leszak</w:t>
            </w:r>
            <w:proofErr w:type="spellEnd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¹</w:t>
            </w:r>
          </w:p>
          <w:p w:rsidR="00BA0CFA" w:rsidRPr="00325F5A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</w:pPr>
            <w:proofErr w:type="spellStart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>Déborah</w:t>
            </w:r>
            <w:proofErr w:type="spellEnd"/>
            <w:r w:rsidRPr="00325F5A">
              <w:rPr>
                <w:rFonts w:ascii="Arial" w:eastAsia="Calibri" w:hAnsi="Arial" w:cs="Arial"/>
                <w:color w:val="000000" w:themeColor="text1"/>
                <w:kern w:val="0"/>
                <w:sz w:val="18"/>
                <w:szCs w:val="18"/>
                <w:lang w:eastAsia="en-US"/>
              </w:rPr>
              <w:t xml:space="preserve"> Janaina Kimita de Borba²</w:t>
            </w:r>
          </w:p>
          <w:p w:rsidR="00832299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color w:val="FF0000"/>
                <w:kern w:val="0"/>
                <w:sz w:val="18"/>
                <w:szCs w:val="18"/>
                <w:lang w:eastAsia="en-US"/>
              </w:rPr>
            </w:pPr>
          </w:p>
        </w:tc>
      </w:tr>
      <w:tr w:rsidR="00BA0CFA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21468E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Cargo, CPF, e-mails e telefones de todos os responsáveis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299" w:rsidRPr="00832299" w:rsidRDefault="00832299" w:rsidP="00832299">
            <w:pPr>
              <w:pStyle w:val="LO-Normal"/>
              <w:numPr>
                <w:ilvl w:val="0"/>
                <w:numId w:val="2"/>
              </w:numP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Secretário de administração, planejamento e desenvolvimento integrado, </w:t>
            </w:r>
            <w:r w:rsidRPr="00832299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103.194.399-41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, </w:t>
            </w:r>
            <w:hyperlink r:id="rId7" w:history="1">
              <w:r w:rsidRPr="0056021C">
                <w:rPr>
                  <w:rStyle w:val="Hyperlink"/>
                  <w:rFonts w:ascii="Arial" w:eastAsia="Calibri" w:hAnsi="Arial" w:cs="Arial"/>
                  <w:kern w:val="0"/>
                  <w:sz w:val="18"/>
                  <w:szCs w:val="18"/>
                  <w:lang w:eastAsia="en-US"/>
                </w:rPr>
                <w:t>ivleszak@yahoo.com.br</w:t>
              </w:r>
            </w:hyperlink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, </w:t>
            </w:r>
            <w:r w:rsidRPr="00832299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42 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9</w:t>
            </w:r>
            <w:r w:rsidRPr="00832299"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9838-7258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.</w:t>
            </w:r>
          </w:p>
          <w:p w:rsidR="00BA0CFA" w:rsidRDefault="00832299" w:rsidP="00832299">
            <w:pPr>
              <w:pStyle w:val="LO-Normal"/>
              <w:widowControl/>
              <w:ind w:left="720"/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 </w:t>
            </w:r>
          </w:p>
          <w:p w:rsidR="00832299" w:rsidRDefault="00832299" w:rsidP="00832299">
            <w:pPr>
              <w:pStyle w:val="LO-Normal"/>
              <w:widowControl/>
              <w:numPr>
                <w:ilvl w:val="0"/>
                <w:numId w:val="2"/>
              </w:numPr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 xml:space="preserve">Diretora de desenvolvimento integrado, 069.653.659-51, </w:t>
            </w:r>
            <w:hyperlink r:id="rId8" w:history="1">
              <w:r w:rsidRPr="0056021C">
                <w:rPr>
                  <w:rStyle w:val="Hyperlink"/>
                  <w:rFonts w:ascii="Arial" w:eastAsia="Calibri" w:hAnsi="Arial" w:cs="Arial"/>
                  <w:kern w:val="0"/>
                  <w:sz w:val="18"/>
                  <w:szCs w:val="18"/>
                  <w:lang w:eastAsia="en-US"/>
                </w:rPr>
                <w:t>janakimita12@gmail.com</w:t>
              </w:r>
            </w:hyperlink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, 42 98823-4244.</w:t>
            </w:r>
          </w:p>
        </w:tc>
      </w:tr>
      <w:tr w:rsidR="00BA0CFA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21468E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Objeto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Construção do centro de eventos municipal</w:t>
            </w:r>
          </w:p>
        </w:tc>
      </w:tr>
      <w:tr w:rsidR="00BA0CFA" w:rsidTr="00156BA8">
        <w:trPr>
          <w:trHeight w:val="5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21468E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Número do Protocolo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832299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  <w:t>20299420-2</w:t>
            </w:r>
          </w:p>
        </w:tc>
      </w:tr>
      <w:tr w:rsidR="00BA0CFA" w:rsidTr="00156BA8">
        <w:trPr>
          <w:trHeight w:val="648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0CFA" w:rsidRDefault="00BA0CFA" w:rsidP="007F7449">
            <w:pPr>
              <w:pStyle w:val="PargrafodaLista"/>
              <w:widowControl/>
              <w:ind w:left="360"/>
              <w:textAlignment w:val="auto"/>
            </w:pPr>
            <w:r>
              <w:rPr>
                <w:rStyle w:val="markedcontent"/>
                <w:rFonts w:ascii="Arial" w:eastAsia="Calibri" w:hAnsi="Arial" w:cs="Arial"/>
                <w:b/>
                <w:kern w:val="0"/>
                <w:szCs w:val="28"/>
                <w:lang w:eastAsia="en-US"/>
              </w:rPr>
              <w:t>CLASSIFICAÇÃO DO OBJETO</w:t>
            </w:r>
          </w:p>
        </w:tc>
      </w:tr>
      <w:tr w:rsidR="00BA0CFA" w:rsidTr="00156BA8">
        <w:trPr>
          <w:trHeight w:val="41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Objeto comum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ED269C" w:rsidP="007F7449">
            <w:pPr>
              <w:pStyle w:val="LO-Normal"/>
              <w:widowControl/>
              <w:textAlignment w:val="auto"/>
            </w:pPr>
            <w:proofErr w:type="gramStart"/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( x</w:t>
            </w:r>
            <w:proofErr w:type="gramEnd"/>
            <w:r w:rsidR="00BA0CFA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) sim        (  ) não</w:t>
            </w:r>
          </w:p>
        </w:tc>
      </w:tr>
      <w:tr w:rsidR="00BA0CFA" w:rsidTr="00156BA8">
        <w:trPr>
          <w:trHeight w:val="126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Descrição da Necessidade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F5A" w:rsidRPr="009F43E4" w:rsidRDefault="00325F5A" w:rsidP="009F43E4">
            <w:pPr>
              <w:pStyle w:val="Default"/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A construção do centro de eventos representa um grande avanço se tratando dos prédios públicos</w:t>
            </w:r>
          </w:p>
          <w:p w:rsidR="00325F5A" w:rsidRPr="009F43E4" w:rsidRDefault="00325F5A" w:rsidP="009F43E4">
            <w:pPr>
              <w:pStyle w:val="Default"/>
              <w:rPr>
                <w:sz w:val="23"/>
                <w:szCs w:val="23"/>
              </w:rPr>
            </w:pPr>
            <w:proofErr w:type="gramStart"/>
            <w:r w:rsidRPr="009F43E4">
              <w:rPr>
                <w:sz w:val="23"/>
                <w:szCs w:val="23"/>
              </w:rPr>
              <w:t>municipais</w:t>
            </w:r>
            <w:proofErr w:type="gramEnd"/>
            <w:r w:rsidRPr="009F43E4">
              <w:rPr>
                <w:sz w:val="23"/>
                <w:szCs w:val="23"/>
              </w:rPr>
              <w:t>, com mais de 1000metros quadrados construídos, será benéfica a população de Paulo Frontin</w:t>
            </w:r>
            <w:r w:rsidR="009F43E4">
              <w:rPr>
                <w:sz w:val="23"/>
                <w:szCs w:val="23"/>
              </w:rPr>
              <w:t xml:space="preserve"> </w:t>
            </w:r>
            <w:r w:rsidRPr="009F43E4">
              <w:rPr>
                <w:sz w:val="23"/>
                <w:szCs w:val="23"/>
              </w:rPr>
              <w:t>pois atualmente, o município não tem estrutura para eventos fechados, dependendo do empréstimo de</w:t>
            </w:r>
            <w:r w:rsidR="009F43E4">
              <w:rPr>
                <w:sz w:val="23"/>
                <w:szCs w:val="23"/>
              </w:rPr>
              <w:t xml:space="preserve"> </w:t>
            </w:r>
            <w:r w:rsidRPr="009F43E4">
              <w:rPr>
                <w:sz w:val="23"/>
                <w:szCs w:val="23"/>
              </w:rPr>
              <w:t>estruturas pertencentes a igrejas locais. O mesmo atenderá a demanda de eventos públicos e de associações.</w:t>
            </w:r>
          </w:p>
          <w:p w:rsidR="00BA0CFA" w:rsidRDefault="00325F5A" w:rsidP="009F43E4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  <w:r w:rsidRPr="009F43E4">
              <w:rPr>
                <w:sz w:val="23"/>
                <w:szCs w:val="23"/>
              </w:rPr>
              <w:t>O espaço também terá um ambiente reservado para reuniões do grupo da melhor idade.</w:t>
            </w:r>
          </w:p>
        </w:tc>
      </w:tr>
      <w:tr w:rsidR="00BA0CFA" w:rsidTr="00156BA8">
        <w:trPr>
          <w:trHeight w:val="42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Serviço ou Aquisição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proofErr w:type="gramStart"/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( </w:t>
            </w:r>
            <w:r w:rsidR="00832299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x</w:t>
            </w:r>
            <w:proofErr w:type="gramEnd"/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 ) Serviço        (  ) Aquisição</w:t>
            </w:r>
          </w:p>
        </w:tc>
      </w:tr>
      <w:tr w:rsidR="00BA0CFA" w:rsidTr="00156BA8">
        <w:trPr>
          <w:trHeight w:val="702"/>
          <w:jc w:val="center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A0CFA" w:rsidRDefault="00BA0CFA" w:rsidP="007F7449">
            <w:pPr>
              <w:pStyle w:val="PargrafodaLista"/>
              <w:widowControl/>
              <w:ind w:left="360"/>
              <w:textAlignment w:val="auto"/>
            </w:pPr>
            <w:r>
              <w:rPr>
                <w:rStyle w:val="markedcontent"/>
                <w:rFonts w:ascii="Arial" w:eastAsia="Calibri" w:hAnsi="Arial" w:cs="Arial"/>
                <w:b/>
                <w:kern w:val="0"/>
                <w:szCs w:val="28"/>
                <w:lang w:eastAsia="en-US"/>
              </w:rPr>
              <w:t>REQUISITOS DO PROCESSO</w:t>
            </w:r>
          </w:p>
        </w:tc>
      </w:tr>
      <w:tr w:rsidR="00BA0CFA" w:rsidTr="009F43E4">
        <w:trPr>
          <w:trHeight w:val="668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Descrição dos Requisitos da Contratação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A67" w:rsidRPr="009F43E4" w:rsidRDefault="00325F5A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Os serviços serão prestados por empresa especializada no ramo, devidamente regulamentada e autorizada pelos órgãos competentes, em conformidade com a le</w:t>
            </w:r>
            <w:r w:rsidR="00B42A67" w:rsidRPr="009F43E4">
              <w:rPr>
                <w:sz w:val="23"/>
                <w:szCs w:val="23"/>
              </w:rPr>
              <w:t>gislação vigente e padrões de sustentabilidade exigidos nesse instrumento e no futuro termo de referência.</w:t>
            </w:r>
          </w:p>
          <w:p w:rsidR="00B42A67" w:rsidRPr="009F43E4" w:rsidRDefault="00B42A67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 xml:space="preserve">A contratação apresenta como requisito temporal a execução completa dos serviços contratados no prazo máximo de 220 (duzentos e vinte) dias, contados da emissão da Ordem de Serviço. </w:t>
            </w:r>
          </w:p>
          <w:p w:rsidR="00727B83" w:rsidRPr="009F43E4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Como regime de execução da futura contratação, esta unidade técnica entende que o mais correto é o Regime de Empreitada por Preço Unitário, tem em vista se trata de uma obra de construção.</w:t>
            </w:r>
          </w:p>
          <w:p w:rsidR="00727B83" w:rsidRPr="009F43E4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lastRenderedPageBreak/>
              <w:t>A empresa licitante deverá comprovar sua capacidade técnica operacional; capacidade técnica profissional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Levantamento de Mercado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9F43E4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Trata-se de obra, com projetos executivos e demais serviços de engenharia necessários para execução do empreendimento.</w:t>
            </w:r>
          </w:p>
          <w:p w:rsidR="00727B83" w:rsidRPr="009F43E4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Não se vislumbra no mercado outra solução que não seja a contratação de empresa especializada em engenharia.</w:t>
            </w:r>
          </w:p>
        </w:tc>
      </w:tr>
      <w:tr w:rsidR="00BA0CFA" w:rsidTr="009F43E4">
        <w:trPr>
          <w:trHeight w:val="10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Descrição da solução como um todo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9F43E4" w:rsidRDefault="00727B83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Contratação de empresa especializada em engenharia, para execução da obra de construção de um centro de eventos no município de Paulo Frontin</w:t>
            </w:r>
            <w:r w:rsidR="00736EB8" w:rsidRPr="009F43E4">
              <w:rPr>
                <w:sz w:val="23"/>
                <w:szCs w:val="23"/>
              </w:rPr>
              <w:t xml:space="preserve"> </w:t>
            </w:r>
            <w:r w:rsidRPr="009F43E4">
              <w:rPr>
                <w:sz w:val="23"/>
                <w:szCs w:val="23"/>
              </w:rPr>
              <w:t>/</w:t>
            </w:r>
            <w:r w:rsidR="00736EB8" w:rsidRPr="009F43E4">
              <w:rPr>
                <w:sz w:val="23"/>
                <w:szCs w:val="23"/>
              </w:rPr>
              <w:t xml:space="preserve"> </w:t>
            </w:r>
            <w:r w:rsidRPr="009F43E4">
              <w:rPr>
                <w:sz w:val="23"/>
                <w:szCs w:val="23"/>
              </w:rPr>
              <w:t xml:space="preserve">PR, </w:t>
            </w:r>
            <w:r w:rsidR="00BA53FD" w:rsidRPr="009F43E4">
              <w:rPr>
                <w:sz w:val="23"/>
                <w:szCs w:val="23"/>
              </w:rPr>
              <w:t xml:space="preserve">totalizando 1.142,49 m². 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Estimativa das Quantidades a </w:t>
            </w:r>
            <w:r w:rsidR="0021468E"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serem contratadas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9F43E4" w:rsidRDefault="00736EB8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 xml:space="preserve">Execução de uma construção </w:t>
            </w:r>
            <w:proofErr w:type="spellStart"/>
            <w:r w:rsidRPr="009F43E4">
              <w:rPr>
                <w:sz w:val="23"/>
                <w:szCs w:val="23"/>
              </w:rPr>
              <w:t>pre</w:t>
            </w:r>
            <w:proofErr w:type="spellEnd"/>
            <w:r w:rsidRPr="009F43E4">
              <w:rPr>
                <w:sz w:val="23"/>
                <w:szCs w:val="23"/>
              </w:rPr>
              <w:t xml:space="preserve"> moldada com fechamento em alvenaria. Conforme projetos e quantitativos descritos em planilha orçamentaria.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A012EB" w:rsidRDefault="00BA0CFA" w:rsidP="007F7449">
            <w:pPr>
              <w:pStyle w:val="LO-Normal"/>
              <w:widowControl/>
              <w:textAlignment w:val="auto"/>
              <w:rPr>
                <w:highlight w:val="yellow"/>
              </w:rPr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Estimativa do Valor da Contratação Valor (R$):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Pr="009F43E4" w:rsidRDefault="00727B83" w:rsidP="00B307E6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A obra já possui projeto executivo elaborado, e orçamentos de referência finalizado. O valor previsto da contratação é de R$ 1.</w:t>
            </w:r>
            <w:r w:rsidR="00B307E6">
              <w:rPr>
                <w:sz w:val="23"/>
                <w:szCs w:val="23"/>
              </w:rPr>
              <w:t>713.894,31</w:t>
            </w:r>
            <w:r w:rsidRPr="009F43E4">
              <w:rPr>
                <w:sz w:val="23"/>
                <w:szCs w:val="23"/>
              </w:rPr>
              <w:t xml:space="preserve"> </w:t>
            </w:r>
            <w:proofErr w:type="gramStart"/>
            <w:r w:rsidRPr="009F43E4">
              <w:rPr>
                <w:sz w:val="23"/>
                <w:szCs w:val="23"/>
              </w:rPr>
              <w:t>( um</w:t>
            </w:r>
            <w:proofErr w:type="gramEnd"/>
            <w:r w:rsidRPr="009F43E4">
              <w:rPr>
                <w:sz w:val="23"/>
                <w:szCs w:val="23"/>
              </w:rPr>
              <w:t xml:space="preserve"> milhão, </w:t>
            </w:r>
            <w:r w:rsidR="00B307E6">
              <w:rPr>
                <w:sz w:val="23"/>
                <w:szCs w:val="23"/>
              </w:rPr>
              <w:t>setecentos e treze mil, oitocentos e noventa e quatro reais e trinta e um centavos</w:t>
            </w:r>
            <w:bookmarkStart w:id="0" w:name="_GoBack"/>
            <w:bookmarkEnd w:id="0"/>
            <w:r w:rsidRPr="009F43E4">
              <w:rPr>
                <w:sz w:val="23"/>
                <w:szCs w:val="23"/>
              </w:rPr>
              <w:t>), conforme tabela SINAPI e demais fontes citadas na planilha de orçamento.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Justificativa para o Parcelamento ou não da Solução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3FD" w:rsidRPr="009F43E4" w:rsidRDefault="00BA53FD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>Não haverá parcelamento da contratação por não se vislumbrar tecnicamente viável ou economicamente vantajoso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Contratações Correlatas e/ou Interdependentes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6EB8" w:rsidRPr="003B23FD" w:rsidRDefault="00D72ADA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70C0"/>
                <w:sz w:val="18"/>
                <w:szCs w:val="18"/>
                <w:lang w:eastAsia="en-US"/>
              </w:rPr>
            </w:pPr>
            <w:r w:rsidRPr="009F43E4">
              <w:rPr>
                <w:sz w:val="23"/>
                <w:szCs w:val="23"/>
              </w:rPr>
              <w:t>Durante a etapa de planejamento da contratação, foi definido que a adjudicação do objeto será feita a uma única empresa vencedora, uma vez que as licitantes deverão apresentar atestados de capacidade técnica para a realização do objeto a ser contratado.</w:t>
            </w:r>
            <w:r w:rsidRPr="00D72ADA"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Alinhamento entre a Contratação e o Planejamento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F45" w:rsidRPr="005C5F45" w:rsidRDefault="005C5F45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0000" w:themeColor="text1"/>
                <w:sz w:val="18"/>
                <w:szCs w:val="18"/>
                <w:lang w:eastAsia="en-US"/>
              </w:rPr>
            </w:pPr>
            <w:r w:rsidRPr="009F43E4">
              <w:rPr>
                <w:sz w:val="23"/>
                <w:szCs w:val="23"/>
              </w:rPr>
              <w:t>Os serviços objeto dessa contratação foram aprovados pela equipe técnica municipal e estadual através do portal dos municípios.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Benefícios a serem alcançados com a contratação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3F4877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F43E4">
              <w:rPr>
                <w:sz w:val="23"/>
                <w:szCs w:val="23"/>
              </w:rPr>
              <w:t xml:space="preserve">Almeja-se com a obra, o município ter um lugar fixo para realizar eventos. A sociedade será beneficiada, pois poderá desfrutar da edificação. Desta forma, garante-se um lugar com fechamento para eventos </w:t>
            </w:r>
            <w:r w:rsidR="00D72ADA" w:rsidRPr="009F43E4">
              <w:rPr>
                <w:sz w:val="23"/>
                <w:szCs w:val="23"/>
              </w:rPr>
              <w:t xml:space="preserve">para um público de até </w:t>
            </w:r>
            <w:proofErr w:type="gramStart"/>
            <w:r w:rsidR="00D72ADA" w:rsidRPr="009F43E4">
              <w:rPr>
                <w:sz w:val="23"/>
                <w:szCs w:val="23"/>
              </w:rPr>
              <w:t xml:space="preserve">1.900 </w:t>
            </w:r>
            <w:r w:rsidRPr="009F43E4">
              <w:rPr>
                <w:sz w:val="23"/>
                <w:szCs w:val="23"/>
              </w:rPr>
              <w:t xml:space="preserve"> </w:t>
            </w:r>
            <w:r w:rsidR="00D72ADA" w:rsidRPr="009F43E4">
              <w:rPr>
                <w:sz w:val="23"/>
                <w:szCs w:val="23"/>
              </w:rPr>
              <w:t>espectadores</w:t>
            </w:r>
            <w:proofErr w:type="gramEnd"/>
            <w:r w:rsidR="00D72ADA" w:rsidRPr="009F43E4">
              <w:rPr>
                <w:sz w:val="23"/>
                <w:szCs w:val="23"/>
              </w:rPr>
              <w:t>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 xml:space="preserve">Providências a </w:t>
            </w:r>
            <w:r w:rsid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serem adotadas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727F" w:rsidRPr="009F43E4" w:rsidRDefault="00F3727F" w:rsidP="00F3727F">
            <w:pPr>
              <w:pStyle w:val="Default"/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 xml:space="preserve">A administração tomará as seguintes providências logo após a assinatura do contrato: </w:t>
            </w:r>
          </w:p>
          <w:p w:rsidR="00F3727F" w:rsidRPr="009F43E4" w:rsidRDefault="00F3727F" w:rsidP="00F3727F">
            <w:pPr>
              <w:pStyle w:val="Default"/>
              <w:rPr>
                <w:sz w:val="23"/>
                <w:szCs w:val="23"/>
              </w:rPr>
            </w:pPr>
            <w:r w:rsidRPr="009F43E4">
              <w:rPr>
                <w:sz w:val="23"/>
                <w:szCs w:val="23"/>
              </w:rPr>
              <w:t xml:space="preserve">● Definição dos servidores que farão parte da equipe de fiscalização das obras; </w:t>
            </w:r>
          </w:p>
          <w:p w:rsidR="00F3727F" w:rsidRPr="009F43E4" w:rsidRDefault="00F3727F" w:rsidP="00F3727F">
            <w:pPr>
              <w:pStyle w:val="Default"/>
              <w:rPr>
                <w:sz w:val="23"/>
                <w:szCs w:val="23"/>
              </w:rPr>
            </w:pPr>
            <w:proofErr w:type="gramStart"/>
            <w:r w:rsidRPr="009F43E4">
              <w:rPr>
                <w:sz w:val="23"/>
                <w:szCs w:val="23"/>
              </w:rPr>
              <w:t>● Indicar</w:t>
            </w:r>
            <w:proofErr w:type="gramEnd"/>
            <w:r w:rsidRPr="009F43E4">
              <w:rPr>
                <w:sz w:val="23"/>
                <w:szCs w:val="23"/>
              </w:rPr>
              <w:t xml:space="preserve"> servidores devidamente capacitados para exercer a fiscalização; </w:t>
            </w:r>
          </w:p>
          <w:p w:rsidR="00BA0CFA" w:rsidRPr="00436329" w:rsidRDefault="00F3727F" w:rsidP="009F43E4">
            <w:pPr>
              <w:pStyle w:val="Defaul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Arial" w:eastAsia="Calibri" w:hAnsi="Arial" w:cs="Arial"/>
                <w:color w:val="0070C0"/>
                <w:sz w:val="18"/>
                <w:szCs w:val="18"/>
                <w:lang w:eastAsia="en-US"/>
              </w:rPr>
            </w:pPr>
            <w:r w:rsidRPr="009F43E4">
              <w:rPr>
                <w:sz w:val="23"/>
                <w:szCs w:val="23"/>
              </w:rPr>
              <w:t>● Acompanhamento rigoroso das ações previstas nos projetos apresentados para a realização das adequações e melhorias no objeto a ser contratado.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Possíveis Impactos Ambientais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6BA8" w:rsidRDefault="00156BA8" w:rsidP="00156BA8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A necessidade de Licença Ambiental conforme dispõem</w:t>
            </w:r>
            <w:proofErr w:type="gramEnd"/>
            <w:r>
              <w:rPr>
                <w:sz w:val="23"/>
                <w:szCs w:val="23"/>
              </w:rPr>
              <w:t xml:space="preserve"> as resoluções do Conselho Nacional do Meio Ambiente (CONAMA) nº 001/1986 e nº 237/1997 e </w:t>
            </w:r>
            <w:r>
              <w:rPr>
                <w:sz w:val="23"/>
                <w:szCs w:val="23"/>
              </w:rPr>
              <w:lastRenderedPageBreak/>
              <w:t xml:space="preserve">da Lei nº 6.938/1981, foi providenciada pela Secretaria Municipal de Planejamento. </w:t>
            </w:r>
          </w:p>
          <w:p w:rsidR="00156BA8" w:rsidRDefault="00156BA8" w:rsidP="00156B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Os serviços tais como escavação, escoramento, estabilização de taludes e encostas, drenagem, </w:t>
            </w:r>
            <w:proofErr w:type="spellStart"/>
            <w:r>
              <w:rPr>
                <w:sz w:val="23"/>
                <w:szCs w:val="23"/>
              </w:rPr>
              <w:t>reaterro</w:t>
            </w:r>
            <w:proofErr w:type="spellEnd"/>
            <w:r>
              <w:rPr>
                <w:sz w:val="23"/>
                <w:szCs w:val="23"/>
              </w:rPr>
              <w:t xml:space="preserve">, pavimentação e etc., seguirão as determinações constantes no Projeto Básico. </w:t>
            </w:r>
          </w:p>
          <w:p w:rsidR="00BA0CFA" w:rsidRPr="000F791E" w:rsidRDefault="00156BA8" w:rsidP="00156BA8">
            <w:pPr>
              <w:pStyle w:val="LO-Normal"/>
              <w:widowControl/>
              <w:jc w:val="both"/>
              <w:textAlignment w:val="auto"/>
              <w:rPr>
                <w:rFonts w:ascii="Arial" w:eastAsia="Calibri" w:hAnsi="Arial" w:cs="Arial"/>
                <w:color w:val="0070C0"/>
                <w:kern w:val="0"/>
                <w:sz w:val="18"/>
                <w:szCs w:val="18"/>
                <w:lang w:eastAsia="en-US"/>
              </w:rPr>
            </w:pPr>
            <w:r>
              <w:rPr>
                <w:sz w:val="23"/>
                <w:szCs w:val="23"/>
              </w:rPr>
              <w:t>A contratada deverá, ainda, respeitar as Normas Brasileiras (NBR) publicadas pela ABNT.</w:t>
            </w:r>
          </w:p>
        </w:tc>
      </w:tr>
      <w:tr w:rsidR="00BA0CFA" w:rsidTr="00156BA8">
        <w:trPr>
          <w:trHeight w:val="87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 w:rsidRPr="0021468E"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lastRenderedPageBreak/>
              <w:t>Declaração de Viabilidade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PargrafodaLista"/>
              <w:spacing w:line="360" w:lineRule="auto"/>
              <w:rPr>
                <w:b/>
              </w:rPr>
            </w:pPr>
          </w:p>
          <w:p w:rsidR="00BA0CFA" w:rsidRPr="00E90F89" w:rsidRDefault="00BA0CFA" w:rsidP="007F7449">
            <w:pPr>
              <w:pStyle w:val="PargrafodaLista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90F89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gramStart"/>
            <w:r w:rsidR="00736EB8"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Pr="00E90F89">
              <w:rPr>
                <w:rFonts w:ascii="Arial" w:hAnsi="Arial" w:cs="Arial"/>
                <w:b/>
                <w:sz w:val="18"/>
                <w:szCs w:val="18"/>
              </w:rPr>
              <w:t xml:space="preserve">  )</w:t>
            </w:r>
            <w:proofErr w:type="gramEnd"/>
            <w:r w:rsidRPr="00E90F89">
              <w:rPr>
                <w:rFonts w:ascii="Arial" w:hAnsi="Arial" w:cs="Arial"/>
                <w:b/>
                <w:sz w:val="18"/>
                <w:szCs w:val="18"/>
              </w:rPr>
              <w:t xml:space="preserve"> VIÁVEL  (  ) INVIÁVEL</w:t>
            </w:r>
          </w:p>
          <w:p w:rsidR="00BA0CFA" w:rsidRDefault="00BA0CFA" w:rsidP="007F7449">
            <w:pPr>
              <w:pStyle w:val="LO-Normal"/>
              <w:widowControl/>
              <w:jc w:val="both"/>
              <w:textAlignment w:val="auto"/>
              <w:rPr>
                <w:b/>
                <w:bCs/>
                <w:sz w:val="27"/>
                <w:szCs w:val="27"/>
              </w:rPr>
            </w:pPr>
          </w:p>
          <w:p w:rsidR="00BA0CFA" w:rsidRDefault="00BA0CFA" w:rsidP="0090740D">
            <w:pPr>
              <w:pStyle w:val="LO-Normal"/>
              <w:widowControl/>
              <w:jc w:val="both"/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</w:p>
        </w:tc>
      </w:tr>
      <w:tr w:rsidR="00BA0CFA" w:rsidTr="00156BA8">
        <w:trPr>
          <w:trHeight w:val="2883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en-US"/>
              </w:rPr>
              <w:t>Assinatura dos Responsáveis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CFA" w:rsidRDefault="00BA0CFA" w:rsidP="007F7449">
            <w:pPr>
              <w:pStyle w:val="LO-Normal"/>
              <w:widowControl/>
              <w:textAlignment w:val="auto"/>
              <w:rPr>
                <w:rFonts w:ascii="Arial" w:eastAsia="Calibri" w:hAnsi="Arial" w:cs="Arial"/>
                <w:kern w:val="0"/>
                <w:sz w:val="18"/>
                <w:szCs w:val="18"/>
                <w:lang w:eastAsia="en-US"/>
              </w:rPr>
            </w:pPr>
          </w:p>
        </w:tc>
      </w:tr>
    </w:tbl>
    <w:p w:rsidR="00BA0CFA" w:rsidRDefault="00BA0CFA" w:rsidP="00BA0CFA">
      <w:pPr>
        <w:spacing w:line="276" w:lineRule="auto"/>
      </w:pPr>
    </w:p>
    <w:p w:rsidR="00BA0CFA" w:rsidRDefault="00BA0CFA" w:rsidP="00BA0CFA">
      <w:pPr>
        <w:spacing w:line="276" w:lineRule="auto"/>
        <w:jc w:val="center"/>
      </w:pPr>
    </w:p>
    <w:p w:rsidR="00BA0CFA" w:rsidRDefault="00BA0CFA" w:rsidP="00BA0CFA">
      <w:pPr>
        <w:spacing w:line="276" w:lineRule="auto"/>
      </w:pPr>
    </w:p>
    <w:p w:rsidR="00750D49" w:rsidRPr="00BA0CFA" w:rsidRDefault="00750D49" w:rsidP="00BA0CFA"/>
    <w:sectPr w:rsidR="00750D49" w:rsidRPr="00BA0CFA">
      <w:headerReference w:type="default" r:id="rId9"/>
      <w:footerReference w:type="default" r:id="rId10"/>
      <w:pgSz w:w="11906" w:h="16838"/>
      <w:pgMar w:top="1695" w:right="1134" w:bottom="281" w:left="1701" w:header="142" w:footer="225" w:gutter="0"/>
      <w:cols w:space="72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309" w:rsidRDefault="00A32309">
      <w:pPr>
        <w:spacing w:line="240" w:lineRule="auto"/>
      </w:pPr>
      <w:r>
        <w:separator/>
      </w:r>
    </w:p>
  </w:endnote>
  <w:endnote w:type="continuationSeparator" w:id="0">
    <w:p w:rsidR="00A32309" w:rsidRDefault="00A32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itstream Vera Sans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49" w:rsidRPr="0021468E" w:rsidRDefault="0090740D" w:rsidP="0021468E">
    <w:pPr>
      <w:pStyle w:val="Rodap"/>
      <w:ind w:left="-1701" w:right="-1134"/>
    </w:pPr>
    <w:r w:rsidRPr="00F876E9">
      <w:rPr>
        <w:noProof/>
        <w:lang w:eastAsia="pt-BR"/>
      </w:rPr>
      <w:drawing>
        <wp:inline distT="0" distB="0" distL="0" distR="0">
          <wp:extent cx="7524750" cy="781050"/>
          <wp:effectExtent l="0" t="0" r="0" b="0"/>
          <wp:docPr id="5" name="Imagem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309" w:rsidRDefault="00A32309">
      <w:pPr>
        <w:spacing w:line="240" w:lineRule="auto"/>
      </w:pPr>
      <w:r>
        <w:separator/>
      </w:r>
    </w:p>
  </w:footnote>
  <w:footnote w:type="continuationSeparator" w:id="0">
    <w:p w:rsidR="00A32309" w:rsidRDefault="00A323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D49" w:rsidRDefault="0090740D" w:rsidP="0021468E">
    <w:pPr>
      <w:pStyle w:val="Cabealho1"/>
      <w:tabs>
        <w:tab w:val="center" w:pos="4253"/>
      </w:tabs>
      <w:jc w:val="center"/>
    </w:pPr>
    <w:r w:rsidRPr="00F876E9">
      <w:rPr>
        <w:noProof/>
        <w:lang w:eastAsia="pt-BR"/>
      </w:rPr>
      <w:drawing>
        <wp:inline distT="0" distB="0" distL="0" distR="0">
          <wp:extent cx="5438775" cy="1009650"/>
          <wp:effectExtent l="0" t="0" r="9525" b="0"/>
          <wp:docPr id="1" name="Imagem 1" descr="dsdsds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sdsds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FEB41BF"/>
    <w:multiLevelType w:val="hybridMultilevel"/>
    <w:tmpl w:val="99061288"/>
    <w:lvl w:ilvl="0" w:tplc="94CCE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A5E"/>
    <w:rsid w:val="0006471B"/>
    <w:rsid w:val="00075D74"/>
    <w:rsid w:val="00156BA8"/>
    <w:rsid w:val="0021468E"/>
    <w:rsid w:val="00325F5A"/>
    <w:rsid w:val="00342E7F"/>
    <w:rsid w:val="003636AF"/>
    <w:rsid w:val="003C3382"/>
    <w:rsid w:val="003F4877"/>
    <w:rsid w:val="005C5F45"/>
    <w:rsid w:val="005E49C7"/>
    <w:rsid w:val="00613B97"/>
    <w:rsid w:val="00727B83"/>
    <w:rsid w:val="00736EB8"/>
    <w:rsid w:val="00750D49"/>
    <w:rsid w:val="00790007"/>
    <w:rsid w:val="007F7449"/>
    <w:rsid w:val="00832299"/>
    <w:rsid w:val="0090740D"/>
    <w:rsid w:val="00946B5A"/>
    <w:rsid w:val="009620EC"/>
    <w:rsid w:val="009F43E4"/>
    <w:rsid w:val="00A32309"/>
    <w:rsid w:val="00B307E6"/>
    <w:rsid w:val="00B42A67"/>
    <w:rsid w:val="00B4718D"/>
    <w:rsid w:val="00BA0CFA"/>
    <w:rsid w:val="00BA53FD"/>
    <w:rsid w:val="00BF3A5E"/>
    <w:rsid w:val="00C304A7"/>
    <w:rsid w:val="00CE31B5"/>
    <w:rsid w:val="00D72ADA"/>
    <w:rsid w:val="00ED269C"/>
    <w:rsid w:val="00F162F6"/>
    <w:rsid w:val="00F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492F301-E463-41FE-AFDE-506BA276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360" w:lineRule="auto"/>
    </w:pPr>
    <w:rPr>
      <w:rFonts w:ascii="Calibri" w:eastAsia="Calibri" w:hAnsi="Calibri"/>
      <w:color w:val="00000A"/>
      <w:kern w:val="2"/>
      <w:sz w:val="22"/>
      <w:szCs w:val="22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</w:rPr>
  </w:style>
  <w:style w:type="paragraph" w:styleId="Ttulo4">
    <w:name w:val="heading 4"/>
    <w:basedOn w:val="Normal"/>
    <w:next w:val="Normal"/>
    <w:qFormat/>
    <w:pPr>
      <w:keepNext/>
      <w:ind w:left="-142"/>
      <w:jc w:val="both"/>
      <w:outlineLvl w:val="3"/>
    </w:pPr>
    <w:rPr>
      <w:rFonts w:ascii="Arial" w:hAnsi="Arial" w:cs="Arial"/>
      <w:b/>
      <w:sz w:val="24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 Narrow" w:hAnsi="Arial Narrow" w:cs="Arial Narrow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3">
    <w:name w:val="Fonte parág. padrão3"/>
  </w:style>
  <w:style w:type="character" w:customStyle="1" w:styleId="CabealhoChar">
    <w:name w:val="Cabeçalho Char"/>
    <w:basedOn w:val="Fontepargpadro3"/>
  </w:style>
  <w:style w:type="character" w:customStyle="1" w:styleId="RodapChar">
    <w:name w:val="Rodapé Char"/>
    <w:basedOn w:val="Fontepargpadro3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CabealhoChar1">
    <w:name w:val="Cabeçalho Char1"/>
    <w:basedOn w:val="Fontepargpadro3"/>
  </w:style>
  <w:style w:type="character" w:customStyle="1" w:styleId="RodapChar1">
    <w:name w:val="Rodapé Char1"/>
    <w:basedOn w:val="Fontepargpadro3"/>
  </w:style>
  <w:style w:type="character" w:customStyle="1" w:styleId="CabealhoChar2">
    <w:name w:val="Cabeçalho Char2"/>
    <w:rPr>
      <w:color w:val="00000A"/>
      <w:sz w:val="22"/>
    </w:rPr>
  </w:style>
  <w:style w:type="character" w:customStyle="1" w:styleId="RodapChar2">
    <w:name w:val="Rodapé Char2"/>
    <w:rPr>
      <w:color w:val="00000A"/>
      <w:sz w:val="22"/>
    </w:rPr>
  </w:style>
  <w:style w:type="character" w:customStyle="1" w:styleId="Ttulo1Char">
    <w:name w:val="Título 1 Char"/>
    <w:rPr>
      <w:rFonts w:ascii="Calibri Light" w:eastAsia="Times New Roman" w:hAnsi="Calibri Light" w:cs="Times New Roman"/>
      <w:b/>
      <w:bCs/>
      <w:color w:val="00000A"/>
      <w:kern w:val="2"/>
      <w:sz w:val="32"/>
      <w:szCs w:val="32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TextodecomentrioChar">
    <w:name w:val="Texto de comentário Char"/>
    <w:rPr>
      <w:color w:val="00000A"/>
    </w:rPr>
  </w:style>
  <w:style w:type="character" w:customStyle="1" w:styleId="AssuntodocomentrioChar">
    <w:name w:val="Assunto do comentário Char"/>
    <w:rPr>
      <w:b/>
      <w:bCs/>
      <w:color w:val="00000A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Fontepargpadro10">
    <w:name w:val="Fonte parág. padrão1"/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bealho1">
    <w:name w:val="Cabeçalho1"/>
    <w:basedOn w:val="Normal"/>
    <w:pPr>
      <w:spacing w:line="240" w:lineRule="auto"/>
    </w:pPr>
  </w:style>
  <w:style w:type="paragraph" w:customStyle="1" w:styleId="Rodap1">
    <w:name w:val="Rodapé1"/>
    <w:basedOn w:val="Normal"/>
    <w:pPr>
      <w:spacing w:line="240" w:lineRule="auto"/>
    </w:pPr>
  </w:style>
  <w:style w:type="paragraph" w:styleId="Textodebalo">
    <w:name w:val="Balloon Text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Cabealho">
    <w:name w:val="header"/>
    <w:basedOn w:val="Normal"/>
    <w:pPr>
      <w:spacing w:line="240" w:lineRule="auto"/>
    </w:pPr>
  </w:style>
  <w:style w:type="paragraph" w:styleId="Rodap">
    <w:name w:val="footer"/>
    <w:basedOn w:val="Normal"/>
    <w:pPr>
      <w:spacing w:line="240" w:lineRule="auto"/>
    </w:pPr>
  </w:style>
  <w:style w:type="paragraph" w:customStyle="1" w:styleId="Textodecomentrio1">
    <w:name w:val="Texto de comentário1"/>
    <w:basedOn w:val="Normal"/>
    <w:rPr>
      <w:sz w:val="20"/>
      <w:szCs w:val="20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Textodebalo1">
    <w:name w:val="Texto de balão1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tulo20">
    <w:name w:val="Título2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tulo10">
    <w:name w:val="Título1"/>
    <w:basedOn w:val="Normal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Recuodecorpodetexto">
    <w:name w:val="Body Text Indent"/>
    <w:basedOn w:val="Normal"/>
    <w:pPr>
      <w:ind w:firstLine="708"/>
    </w:pPr>
    <w:rPr>
      <w:rFonts w:ascii="Arial" w:hAnsi="Arial" w:cs="Arial"/>
      <w:sz w:val="28"/>
    </w:rPr>
  </w:style>
  <w:style w:type="paragraph" w:customStyle="1" w:styleId="Estruturadodocumento1">
    <w:name w:val="Estrutura do documento1"/>
    <w:basedOn w:val="Normal"/>
    <w:rPr>
      <w:rFonts w:ascii="Tahoma" w:hAnsi="Tahoma"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790007"/>
    <w:rPr>
      <w:color w:val="0563C1"/>
      <w:u w:val="single"/>
    </w:rPr>
  </w:style>
  <w:style w:type="character" w:customStyle="1" w:styleId="MenoPendente">
    <w:name w:val="Menção Pendente"/>
    <w:uiPriority w:val="99"/>
    <w:semiHidden/>
    <w:unhideWhenUsed/>
    <w:rsid w:val="007900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4718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  <w:lang w:eastAsia="pt-BR"/>
    </w:rPr>
  </w:style>
  <w:style w:type="character" w:customStyle="1" w:styleId="markedcontent">
    <w:name w:val="markedcontent"/>
    <w:rsid w:val="00BA0CFA"/>
  </w:style>
  <w:style w:type="paragraph" w:customStyle="1" w:styleId="LO-Normal">
    <w:name w:val="LO-Normal"/>
    <w:rsid w:val="00BA0C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Bitstream Vera Sans" w:cs="Bitstream Vera Sans"/>
      <w:kern w:val="2"/>
      <w:sz w:val="24"/>
      <w:szCs w:val="24"/>
    </w:rPr>
  </w:style>
  <w:style w:type="paragraph" w:styleId="PargrafodaLista">
    <w:name w:val="List Paragraph"/>
    <w:basedOn w:val="LO-Normal"/>
    <w:uiPriority w:val="34"/>
    <w:qFormat/>
    <w:rsid w:val="00BA0CFA"/>
    <w:pPr>
      <w:ind w:left="720"/>
    </w:pPr>
  </w:style>
  <w:style w:type="character" w:customStyle="1" w:styleId="hgkelc">
    <w:name w:val="hgkelc"/>
    <w:rsid w:val="00BA0CFA"/>
  </w:style>
  <w:style w:type="paragraph" w:customStyle="1" w:styleId="Default">
    <w:name w:val="Default"/>
    <w:rsid w:val="00F3727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kimita12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leszak@yahoo.com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va\Desktop\Folheteria%202019\Novos%20Timbrados\Modelo_Novo_Timbrado_nova_log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Modelo_Novo_Timbrado_nova_logo</Template>
  <TotalTime>7</TotalTime>
  <Pages>3</Pages>
  <Words>804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Links>
    <vt:vector size="24" baseType="variant">
      <vt:variant>
        <vt:i4>4259910</vt:i4>
      </vt:variant>
      <vt:variant>
        <vt:i4>9</vt:i4>
      </vt:variant>
      <vt:variant>
        <vt:i4>0</vt:i4>
      </vt:variant>
      <vt:variant>
        <vt:i4>5</vt:i4>
      </vt:variant>
      <vt:variant>
        <vt:lpwstr>http://www.tcu.gov.br/arquivosrca/001.003.009.040.htm</vt:lpwstr>
      </vt:variant>
      <vt:variant>
        <vt:lpwstr>Fund751-1</vt:lpwstr>
      </vt:variant>
      <vt:variant>
        <vt:i4>4653128</vt:i4>
      </vt:variant>
      <vt:variant>
        <vt:i4>6</vt:i4>
      </vt:variant>
      <vt:variant>
        <vt:i4>0</vt:i4>
      </vt:variant>
      <vt:variant>
        <vt:i4>5</vt:i4>
      </vt:variant>
      <vt:variant>
        <vt:lpwstr>http://www.tcu.gov.br/arquivosrca/001.003.009.037.htm</vt:lpwstr>
      </vt:variant>
      <vt:variant>
        <vt:lpwstr>Fund748-1</vt:lpwstr>
      </vt:variant>
      <vt:variant>
        <vt:i4>5111873</vt:i4>
      </vt:variant>
      <vt:variant>
        <vt:i4>3</vt:i4>
      </vt:variant>
      <vt:variant>
        <vt:i4>0</vt:i4>
      </vt:variant>
      <vt:variant>
        <vt:i4>5</vt:i4>
      </vt:variant>
      <vt:variant>
        <vt:lpwstr>http://www.tcu.gov.br/arquivosrca/001.003.009.029.htm</vt:lpwstr>
      </vt:variant>
      <vt:variant>
        <vt:lpwstr/>
      </vt:variant>
      <vt:variant>
        <vt:i4>4653126</vt:i4>
      </vt:variant>
      <vt:variant>
        <vt:i4>0</vt:i4>
      </vt:variant>
      <vt:variant>
        <vt:i4>0</vt:i4>
      </vt:variant>
      <vt:variant>
        <vt:i4>5</vt:i4>
      </vt:variant>
      <vt:variant>
        <vt:lpwstr>http://www.tcu.gov.br/arquivosrca/001.003.009.034.htm</vt:lpwstr>
      </vt:variant>
      <vt:variant>
        <vt:lpwstr>Fund745-1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Carlos Gerva</dc:creator>
  <cp:keywords/>
  <cp:lastModifiedBy>Janaina Kimita</cp:lastModifiedBy>
  <cp:revision>4</cp:revision>
  <cp:lastPrinted>2021-08-13T14:33:00Z</cp:lastPrinted>
  <dcterms:created xsi:type="dcterms:W3CDTF">2024-03-14T18:39:00Z</dcterms:created>
  <dcterms:modified xsi:type="dcterms:W3CDTF">2024-04-02T12:40:00Z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